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D6BE" w14:textId="77777777" w:rsidR="00565C40" w:rsidRDefault="00565C40" w:rsidP="00565C40">
      <w:pPr>
        <w:jc w:val="center"/>
        <w:rPr>
          <w:b/>
          <w:bCs/>
        </w:rPr>
      </w:pPr>
      <w:r w:rsidRPr="00565C40">
        <w:rPr>
          <w:b/>
          <w:bCs/>
        </w:rPr>
        <w:t>Vegetable Storage Tips</w:t>
      </w:r>
    </w:p>
    <w:p w14:paraId="243EDBB5" w14:textId="24CE38C3" w:rsidR="00565C40" w:rsidRDefault="00565C40" w:rsidP="00565C40">
      <w:pPr>
        <w:rPr>
          <w:b/>
          <w:bCs/>
        </w:rPr>
      </w:pPr>
      <w:r>
        <w:t>This section will help our CSA customers and others to prolong the life of their vegetables - that is, if they last long enough to require storage</w:t>
      </w:r>
      <w:r>
        <w:t>!</w:t>
      </w:r>
    </w:p>
    <w:tbl>
      <w:tblPr>
        <w:tblStyle w:val="TableGrid"/>
        <w:tblW w:w="10147" w:type="dxa"/>
        <w:tblLook w:val="04A0" w:firstRow="1" w:lastRow="0" w:firstColumn="1" w:lastColumn="0" w:noHBand="0" w:noVBand="1"/>
      </w:tblPr>
      <w:tblGrid>
        <w:gridCol w:w="4675"/>
        <w:gridCol w:w="5472"/>
      </w:tblGrid>
      <w:tr w:rsidR="00565C40" w14:paraId="4DF0D385" w14:textId="77777777" w:rsidTr="00DB4595">
        <w:tc>
          <w:tcPr>
            <w:tcW w:w="4675" w:type="dxa"/>
            <w:shd w:val="clear" w:color="auto" w:fill="D9F2D0" w:themeFill="accent6" w:themeFillTint="33"/>
          </w:tcPr>
          <w:p w14:paraId="03F819CB" w14:textId="2D6B9ADD" w:rsidR="00565C40" w:rsidRDefault="00565C40" w:rsidP="00565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Produce</w:t>
            </w:r>
          </w:p>
        </w:tc>
        <w:tc>
          <w:tcPr>
            <w:tcW w:w="5472" w:type="dxa"/>
            <w:shd w:val="clear" w:color="auto" w:fill="D9F2D0" w:themeFill="accent6" w:themeFillTint="33"/>
          </w:tcPr>
          <w:p w14:paraId="60022921" w14:textId="019AA3D0" w:rsidR="00565C40" w:rsidRDefault="00565C40" w:rsidP="00565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Storage Recommendations</w:t>
            </w:r>
          </w:p>
        </w:tc>
      </w:tr>
      <w:tr w:rsidR="00565C40" w14:paraId="0BC75DA0" w14:textId="77777777" w:rsidTr="00DB4595">
        <w:tc>
          <w:tcPr>
            <w:tcW w:w="4675" w:type="dxa"/>
          </w:tcPr>
          <w:p w14:paraId="2AEF6AD0" w14:textId="45369C5E" w:rsidR="00565C40" w:rsidRPr="00565C40" w:rsidRDefault="00565C40" w:rsidP="00565C40">
            <w:pPr>
              <w:rPr>
                <w:b/>
                <w:bCs/>
              </w:rPr>
            </w:pPr>
            <w:r w:rsidRPr="00565C40">
              <w:rPr>
                <w:b/>
                <w:bCs/>
              </w:rPr>
              <w:t>Salad Mix, Spinach, Baby Leaf Swiss Chard</w:t>
            </w:r>
          </w:p>
        </w:tc>
        <w:tc>
          <w:tcPr>
            <w:tcW w:w="5472" w:type="dxa"/>
          </w:tcPr>
          <w:p w14:paraId="3DE16AB4" w14:textId="1933466A" w:rsidR="00565C40" w:rsidRDefault="00565C40" w:rsidP="00565C40">
            <w:pPr>
              <w:rPr>
                <w:b/>
                <w:bCs/>
              </w:rPr>
            </w:pPr>
            <w:r>
              <w:t>T</w:t>
            </w:r>
            <w:r>
              <w:t>hese leafy greens come prewashed and ready to eat. Best practice is to keep them in the bag in which they are sold in the crisper drawer of your refrigerator.</w:t>
            </w:r>
          </w:p>
        </w:tc>
      </w:tr>
      <w:tr w:rsidR="00565C40" w14:paraId="40AC148A" w14:textId="77777777" w:rsidTr="00DB4595">
        <w:tc>
          <w:tcPr>
            <w:tcW w:w="4675" w:type="dxa"/>
          </w:tcPr>
          <w:p w14:paraId="7A5F7B9E" w14:textId="3F7EB7A0" w:rsidR="00565C40" w:rsidRDefault="00565C40" w:rsidP="00565C40">
            <w:pPr>
              <w:rPr>
                <w:b/>
                <w:bCs/>
              </w:rPr>
            </w:pPr>
            <w:r>
              <w:rPr>
                <w:b/>
                <w:bCs/>
              </w:rPr>
              <w:t>Beets, Turnips, Kohlrabi, Radishes</w:t>
            </w:r>
          </w:p>
        </w:tc>
        <w:tc>
          <w:tcPr>
            <w:tcW w:w="5472" w:type="dxa"/>
          </w:tcPr>
          <w:p w14:paraId="3C165AF4" w14:textId="710D2DB4" w:rsidR="00565C40" w:rsidRDefault="00565C40" w:rsidP="00565C40">
            <w:pPr>
              <w:rPr>
                <w:b/>
                <w:bCs/>
              </w:rPr>
            </w:pPr>
            <w:r>
              <w:t>Separate the greens from their roots and store in separate bags or containers. Vented produce bags are great for this task, but a simple grocery bag or plastic container will do.</w:t>
            </w:r>
          </w:p>
        </w:tc>
      </w:tr>
      <w:tr w:rsidR="00565C40" w14:paraId="6F91AC82" w14:textId="77777777" w:rsidTr="00DB4595">
        <w:tc>
          <w:tcPr>
            <w:tcW w:w="4675" w:type="dxa"/>
          </w:tcPr>
          <w:p w14:paraId="249CBA11" w14:textId="025F0273" w:rsidR="00565C40" w:rsidRPr="00565C40" w:rsidRDefault="00565C40" w:rsidP="00565C40">
            <w:pPr>
              <w:rPr>
                <w:b/>
                <w:bCs/>
              </w:rPr>
            </w:pPr>
            <w:r w:rsidRPr="00565C40">
              <w:rPr>
                <w:b/>
                <w:bCs/>
              </w:rPr>
              <w:t>Carrots</w:t>
            </w:r>
          </w:p>
        </w:tc>
        <w:tc>
          <w:tcPr>
            <w:tcW w:w="5472" w:type="dxa"/>
          </w:tcPr>
          <w:p w14:paraId="2B9AE00A" w14:textId="1A13A971" w:rsidR="00565C40" w:rsidRPr="00565C40" w:rsidRDefault="00565C40" w:rsidP="00565C40">
            <w:r w:rsidRPr="00565C40">
              <w:t>Store well in a dry plastic bag or container with greens removed</w:t>
            </w:r>
          </w:p>
        </w:tc>
      </w:tr>
      <w:tr w:rsidR="00565C40" w14:paraId="2D180FC2" w14:textId="77777777" w:rsidTr="00DB4595">
        <w:tc>
          <w:tcPr>
            <w:tcW w:w="4675" w:type="dxa"/>
          </w:tcPr>
          <w:p w14:paraId="4293DF01" w14:textId="1BC0CB88" w:rsidR="00565C40" w:rsidRDefault="00565C40" w:rsidP="00565C40">
            <w:pPr>
              <w:rPr>
                <w:b/>
                <w:bCs/>
              </w:rPr>
            </w:pPr>
            <w:r>
              <w:rPr>
                <w:b/>
                <w:bCs/>
              </w:rPr>
              <w:t>Onions &amp; Garlic</w:t>
            </w:r>
          </w:p>
        </w:tc>
        <w:tc>
          <w:tcPr>
            <w:tcW w:w="5472" w:type="dxa"/>
          </w:tcPr>
          <w:p w14:paraId="3DDEF2DE" w14:textId="412C8041" w:rsidR="00565C40" w:rsidRDefault="00565C40" w:rsidP="00565C40">
            <w:pPr>
              <w:rPr>
                <w:b/>
                <w:bCs/>
              </w:rPr>
            </w:pPr>
            <w:r>
              <w:t>Short term, these do well in a cool dark place such as a cupboard, as long as they are away from other vegetables such as potatoes. For the longer term, place them inside of a brown paper bag in a refrigerator drawer.</w:t>
            </w:r>
          </w:p>
        </w:tc>
      </w:tr>
      <w:tr w:rsidR="00565C40" w14:paraId="193871B6" w14:textId="77777777" w:rsidTr="00DB4595">
        <w:tc>
          <w:tcPr>
            <w:tcW w:w="4675" w:type="dxa"/>
          </w:tcPr>
          <w:p w14:paraId="0F21488A" w14:textId="1D510F01" w:rsidR="00565C40" w:rsidRDefault="00565C40" w:rsidP="00565C40">
            <w:pPr>
              <w:rPr>
                <w:b/>
                <w:bCs/>
              </w:rPr>
            </w:pPr>
            <w:r>
              <w:rPr>
                <w:b/>
                <w:bCs/>
              </w:rPr>
              <w:t>Cabbages</w:t>
            </w:r>
          </w:p>
        </w:tc>
        <w:tc>
          <w:tcPr>
            <w:tcW w:w="5472" w:type="dxa"/>
          </w:tcPr>
          <w:p w14:paraId="0AE89F6B" w14:textId="4A89D000" w:rsidR="00565C40" w:rsidRDefault="00565C40" w:rsidP="00565C40">
            <w:pPr>
              <w:rPr>
                <w:b/>
                <w:bCs/>
              </w:rPr>
            </w:pPr>
            <w:r>
              <w:t>These can be stored loose in the refrigerator drawer just fine, but wrapped in a plastic grocery bag, they may last several weeks longer.</w:t>
            </w:r>
          </w:p>
        </w:tc>
      </w:tr>
      <w:tr w:rsidR="00565C40" w14:paraId="41DF3B6F" w14:textId="77777777" w:rsidTr="00DB4595">
        <w:tc>
          <w:tcPr>
            <w:tcW w:w="4675" w:type="dxa"/>
          </w:tcPr>
          <w:p w14:paraId="256F228B" w14:textId="23AC7E7F" w:rsidR="00565C40" w:rsidRDefault="00565C40" w:rsidP="00565C40">
            <w:pPr>
              <w:rPr>
                <w:b/>
                <w:bCs/>
              </w:rPr>
            </w:pPr>
            <w:r>
              <w:rPr>
                <w:b/>
                <w:bCs/>
              </w:rPr>
              <w:t>Sugar Snap Peas</w:t>
            </w:r>
          </w:p>
        </w:tc>
        <w:tc>
          <w:tcPr>
            <w:tcW w:w="5472" w:type="dxa"/>
          </w:tcPr>
          <w:p w14:paraId="338CF6A7" w14:textId="40A5D68B" w:rsidR="00565C40" w:rsidRDefault="00565C40" w:rsidP="00565C40">
            <w:pPr>
              <w:rPr>
                <w:b/>
                <w:bCs/>
              </w:rPr>
            </w:pPr>
            <w:r>
              <w:t>Best eaten as fresh as possible, however, to</w:t>
            </w:r>
            <w:r>
              <w:t xml:space="preserve"> </w:t>
            </w:r>
            <w:r>
              <w:t>add some storage life, you can blanch them, shock them in ice water, and store them in an airtight container in the refrigerator for up to a week. They can also be frozen in this blanched state.</w:t>
            </w:r>
          </w:p>
        </w:tc>
      </w:tr>
      <w:tr w:rsidR="00565C40" w14:paraId="5CD1AB2F" w14:textId="77777777" w:rsidTr="00DB4595">
        <w:tc>
          <w:tcPr>
            <w:tcW w:w="4675" w:type="dxa"/>
          </w:tcPr>
          <w:p w14:paraId="0BB60A2C" w14:textId="487311A8" w:rsidR="00565C40" w:rsidRDefault="00565C40" w:rsidP="00565C40">
            <w:pPr>
              <w:rPr>
                <w:b/>
                <w:bCs/>
              </w:rPr>
            </w:pPr>
            <w:r>
              <w:rPr>
                <w:b/>
                <w:bCs/>
              </w:rPr>
              <w:t>Fresh Herbs</w:t>
            </w:r>
          </w:p>
        </w:tc>
        <w:tc>
          <w:tcPr>
            <w:tcW w:w="5472" w:type="dxa"/>
          </w:tcPr>
          <w:p w14:paraId="61B0F5C7" w14:textId="7C5B7E61" w:rsidR="00565C40" w:rsidRDefault="00565C40" w:rsidP="00565C40">
            <w:r>
              <w:t>Typically, I do not wash the fine herbs as they quickly deteriorate with moisture on them in the fridge. They store well in an airtight container for up to a week. Just give them a rinse before use.</w:t>
            </w:r>
          </w:p>
        </w:tc>
      </w:tr>
      <w:tr w:rsidR="00565C40" w14:paraId="6ACE0811" w14:textId="77777777" w:rsidTr="00DB4595">
        <w:tc>
          <w:tcPr>
            <w:tcW w:w="4675" w:type="dxa"/>
          </w:tcPr>
          <w:p w14:paraId="72A10662" w14:textId="24355D9A" w:rsidR="00565C40" w:rsidRDefault="00565C40" w:rsidP="00565C40">
            <w:pPr>
              <w:rPr>
                <w:b/>
                <w:bCs/>
              </w:rPr>
            </w:pPr>
            <w:r>
              <w:rPr>
                <w:b/>
                <w:bCs/>
              </w:rPr>
              <w:t>Tomatoes</w:t>
            </w:r>
          </w:p>
        </w:tc>
        <w:tc>
          <w:tcPr>
            <w:tcW w:w="5472" w:type="dxa"/>
          </w:tcPr>
          <w:p w14:paraId="267ED56A" w14:textId="12E8049A" w:rsidR="00565C40" w:rsidRDefault="00565C40" w:rsidP="00565C40">
            <w:r>
              <w:t>Best stored at room temperature for the fullest flavor, however, the ripening process of tomatoes can be slowed or ripe fruits can be saved from spoilage by</w:t>
            </w:r>
            <w:r>
              <w:t xml:space="preserve"> </w:t>
            </w:r>
            <w:r>
              <w:t>refrigerating. To restore the depth of flavor, allow the tomato to return to room temperature before cutting and eating it.</w:t>
            </w:r>
          </w:p>
        </w:tc>
      </w:tr>
    </w:tbl>
    <w:p w14:paraId="4E7DCD52" w14:textId="77777777" w:rsidR="00565C40" w:rsidRDefault="00565C40" w:rsidP="00565C40"/>
    <w:sectPr w:rsidR="00565C40" w:rsidSect="00DB4595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46F2" w14:textId="77777777" w:rsidR="00EC1064" w:rsidRDefault="00EC1064" w:rsidP="00EC1064">
      <w:pPr>
        <w:spacing w:after="0" w:line="240" w:lineRule="auto"/>
      </w:pPr>
      <w:r>
        <w:separator/>
      </w:r>
    </w:p>
  </w:endnote>
  <w:endnote w:type="continuationSeparator" w:id="0">
    <w:p w14:paraId="5305A457" w14:textId="77777777" w:rsidR="00EC1064" w:rsidRDefault="00EC1064" w:rsidP="00EC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124F" w14:textId="77777777" w:rsidR="00EC1064" w:rsidRDefault="00EC1064" w:rsidP="00EC1064">
      <w:pPr>
        <w:spacing w:after="0" w:line="240" w:lineRule="auto"/>
      </w:pPr>
      <w:r>
        <w:separator/>
      </w:r>
    </w:p>
  </w:footnote>
  <w:footnote w:type="continuationSeparator" w:id="0">
    <w:p w14:paraId="3119457D" w14:textId="77777777" w:rsidR="00EC1064" w:rsidRDefault="00EC1064" w:rsidP="00EC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4963" w14:textId="7FB4ADC4" w:rsidR="00EC1064" w:rsidRDefault="00EC106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7B2200" wp14:editId="6E21870C">
          <wp:simplePos x="0" y="0"/>
          <wp:positionH relativeFrom="column">
            <wp:posOffset>-443948</wp:posOffset>
          </wp:positionH>
          <wp:positionV relativeFrom="paragraph">
            <wp:posOffset>-284922</wp:posOffset>
          </wp:positionV>
          <wp:extent cx="576072" cy="640080"/>
          <wp:effectExtent l="0" t="0" r="0" b="0"/>
          <wp:wrapTight wrapText="bothSides">
            <wp:wrapPolygon edited="0">
              <wp:start x="7859" y="643"/>
              <wp:lineTo x="3572" y="3857"/>
              <wp:lineTo x="0" y="8357"/>
              <wp:lineTo x="0" y="14143"/>
              <wp:lineTo x="3572" y="19286"/>
              <wp:lineTo x="5001" y="20571"/>
              <wp:lineTo x="15003" y="20571"/>
              <wp:lineTo x="19290" y="16714"/>
              <wp:lineTo x="20719" y="13500"/>
              <wp:lineTo x="20719" y="8357"/>
              <wp:lineTo x="17861" y="3857"/>
              <wp:lineTo x="12860" y="643"/>
              <wp:lineTo x="7859" y="643"/>
            </wp:wrapPolygon>
          </wp:wrapTight>
          <wp:docPr id="1" name="Picture 1" descr="A logo with text and a sun and vegetabl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and a sun and vegetabl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40"/>
    <w:rsid w:val="00152F61"/>
    <w:rsid w:val="00565C40"/>
    <w:rsid w:val="00C60536"/>
    <w:rsid w:val="00DB4595"/>
    <w:rsid w:val="00EC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0DB4B"/>
  <w15:chartTrackingRefBased/>
  <w15:docId w15:val="{30B63B89-1419-4D5D-9312-29D18DC3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C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C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C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C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C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C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C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C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C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C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C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64"/>
  </w:style>
  <w:style w:type="paragraph" w:styleId="Footer">
    <w:name w:val="footer"/>
    <w:basedOn w:val="Normal"/>
    <w:link w:val="FooterChar"/>
    <w:uiPriority w:val="99"/>
    <w:unhideWhenUsed/>
    <w:rsid w:val="00EC1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Porter</dc:creator>
  <cp:keywords/>
  <dc:description/>
  <cp:lastModifiedBy>Jackie Porter</cp:lastModifiedBy>
  <cp:revision>4</cp:revision>
  <dcterms:created xsi:type="dcterms:W3CDTF">2025-06-09T10:55:00Z</dcterms:created>
  <dcterms:modified xsi:type="dcterms:W3CDTF">2025-06-09T11:12:00Z</dcterms:modified>
</cp:coreProperties>
</file>